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9448" w14:textId="77777777" w:rsidR="00E52E21" w:rsidRPr="00E52E21" w:rsidRDefault="00E52E21" w:rsidP="00E52E21">
      <w:pPr>
        <w:spacing w:before="150" w:after="150" w:line="240" w:lineRule="auto"/>
        <w:outlineLvl w:val="2"/>
        <w:rPr>
          <w:rFonts w:ascii="GothamProBold" w:eastAsia="Times New Roman" w:hAnsi="GothamProBold" w:cs="Times New Roman"/>
          <w:color w:val="1B3549"/>
          <w:kern w:val="0"/>
          <w:sz w:val="29"/>
          <w:szCs w:val="29"/>
          <w:lang w:eastAsia="ru-RU"/>
          <w14:ligatures w14:val="none"/>
        </w:rPr>
      </w:pPr>
      <w:r w:rsidRPr="00E52E21">
        <w:rPr>
          <w:rFonts w:ascii="GothamProBold" w:eastAsia="Times New Roman" w:hAnsi="GothamProBold" w:cs="Times New Roman"/>
          <w:color w:val="1B3549"/>
          <w:kern w:val="0"/>
          <w:sz w:val="29"/>
          <w:szCs w:val="29"/>
          <w:lang w:eastAsia="ru-RU"/>
          <w14:ligatures w14:val="none"/>
        </w:rPr>
        <w:t>О внесении изменений </w:t>
      </w:r>
    </w:p>
    <w:tbl>
      <w:tblPr>
        <w:tblW w:w="8505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EAEB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E52E21" w:rsidRPr="00E52E21" w14:paraId="7B88834A" w14:textId="77777777" w:rsidTr="00E52E2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14:paraId="7A2E7D6C" w14:textId="77777777" w:rsidR="00E52E21" w:rsidRPr="00E52E21" w:rsidRDefault="00E52E21" w:rsidP="00E52E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52E21">
              <w:rPr>
                <w:rFonts w:ascii="Arial" w:eastAsia="Times New Roman" w:hAnsi="Arial" w:cs="Arial"/>
                <w:color w:val="666666"/>
                <w:kern w:val="0"/>
                <w:sz w:val="18"/>
                <w:szCs w:val="18"/>
                <w:lang w:eastAsia="ru-RU"/>
                <w14:ligatures w14:val="none"/>
              </w:rPr>
              <w:t>15 мая 2020</w:t>
            </w:r>
            <w:r w:rsidRPr="00E52E21">
              <w:rPr>
                <w:rFonts w:ascii="Arial" w:eastAsia="Times New Roman" w:hAnsi="Arial" w:cs="Arial"/>
                <w:color w:val="666666"/>
                <w:kern w:val="0"/>
                <w:sz w:val="18"/>
                <w:szCs w:val="18"/>
                <w:lang w:eastAsia="ru-RU"/>
                <w14:ligatures w14:val="none"/>
              </w:rPr>
              <w:br/>
              <w:t>С 28 декабря 2019 года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 сокращены сроки оформления градостроительных планов земельных участков, разрешений на строительство и внесения в них изменений, разрешений на ввод объектов в эксплуатацию, а также получения технических условий для подключения к инженерным сетям.</w:t>
            </w:r>
            <w:r w:rsidRPr="00E52E21">
              <w:rPr>
                <w:rFonts w:ascii="Arial" w:eastAsia="Times New Roman" w:hAnsi="Arial" w:cs="Arial"/>
                <w:color w:val="666666"/>
                <w:kern w:val="0"/>
                <w:sz w:val="18"/>
                <w:szCs w:val="18"/>
                <w:lang w:eastAsia="ru-RU"/>
                <w14:ligatures w14:val="none"/>
              </w:rPr>
              <w:br/>
              <w:t>Данные изменения позволят унифицировать порядок и условия предоставления государственных и муниципальных услуг в сфере строительства на территории всей Российской Федерации.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1"/>
              <w:gridCol w:w="1581"/>
              <w:gridCol w:w="2080"/>
            </w:tblGrid>
            <w:tr w:rsidR="00E52E21" w:rsidRPr="00E52E21" w14:paraId="4CB22482" w14:textId="77777777"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nil"/>
                    <w:right w:val="outset" w:sz="6" w:space="0" w:color="auto"/>
                  </w:tcBorders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p w14:paraId="648E8E65" w14:textId="77777777" w:rsidR="00E52E21" w:rsidRPr="00E52E21" w:rsidRDefault="00E52E21" w:rsidP="00E52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52E2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Документ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E0E0E0"/>
                    <w:bottom w:val="nil"/>
                    <w:right w:val="outset" w:sz="6" w:space="0" w:color="auto"/>
                  </w:tcBorders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p w14:paraId="4BF9A3C3" w14:textId="77777777" w:rsidR="00E52E21" w:rsidRPr="00E52E21" w:rsidRDefault="00E52E21" w:rsidP="00E52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52E2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Новый срок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E0E0E0"/>
                    <w:bottom w:val="nil"/>
                    <w:right w:val="outset" w:sz="6" w:space="0" w:color="auto"/>
                  </w:tcBorders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p w14:paraId="430C5F55" w14:textId="77777777" w:rsidR="00E52E21" w:rsidRPr="00E52E21" w:rsidRDefault="00E52E21" w:rsidP="00E52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52E2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Прежний срок</w:t>
                  </w:r>
                </w:p>
              </w:tc>
            </w:tr>
            <w:tr w:rsidR="00E52E21" w:rsidRPr="00E52E21" w14:paraId="738D7B0D" w14:textId="77777777"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nil"/>
                    <w:right w:val="outset" w:sz="6" w:space="0" w:color="auto"/>
                  </w:tcBorders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p w14:paraId="692F66E4" w14:textId="77777777" w:rsidR="00E52E21" w:rsidRPr="00E52E21" w:rsidRDefault="00E52E21" w:rsidP="00E52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52E2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Разрешение на строительство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E0E0E0"/>
                    <w:bottom w:val="nil"/>
                    <w:right w:val="outset" w:sz="6" w:space="0" w:color="auto"/>
                  </w:tcBorders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p w14:paraId="5A8B2699" w14:textId="77777777" w:rsidR="00E52E21" w:rsidRPr="00E52E21" w:rsidRDefault="00E52E21" w:rsidP="00E52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52E2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 рабочих дней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E0E0E0"/>
                    <w:bottom w:val="nil"/>
                    <w:right w:val="outset" w:sz="6" w:space="0" w:color="auto"/>
                  </w:tcBorders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p w14:paraId="27549965" w14:textId="77777777" w:rsidR="00E52E21" w:rsidRPr="00E52E21" w:rsidRDefault="00E52E21" w:rsidP="00E52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52E2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7 рабочих дней</w:t>
                  </w:r>
                </w:p>
              </w:tc>
            </w:tr>
            <w:tr w:rsidR="00E52E21" w:rsidRPr="00E52E21" w14:paraId="398647D0" w14:textId="77777777"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nil"/>
                    <w:right w:val="outset" w:sz="6" w:space="0" w:color="auto"/>
                  </w:tcBorders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p w14:paraId="15B686E1" w14:textId="77777777" w:rsidR="00E52E21" w:rsidRPr="00E52E21" w:rsidRDefault="00E52E21" w:rsidP="00E52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52E2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Измененное разрешение на строительство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E0E0E0"/>
                    <w:bottom w:val="nil"/>
                    <w:right w:val="outset" w:sz="6" w:space="0" w:color="auto"/>
                  </w:tcBorders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p w14:paraId="1661219C" w14:textId="77777777" w:rsidR="00E52E21" w:rsidRPr="00E52E21" w:rsidRDefault="00E52E21" w:rsidP="00E52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52E2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 рабочих дней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E0E0E0"/>
                    <w:bottom w:val="nil"/>
                    <w:right w:val="outset" w:sz="6" w:space="0" w:color="auto"/>
                  </w:tcBorders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p w14:paraId="2753162B" w14:textId="77777777" w:rsidR="00E52E21" w:rsidRPr="00E52E21" w:rsidRDefault="00E52E21" w:rsidP="00E52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52E2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7 рабочих дней</w:t>
                  </w:r>
                </w:p>
              </w:tc>
            </w:tr>
            <w:tr w:rsidR="00E52E21" w:rsidRPr="00E52E21" w14:paraId="06751FCA" w14:textId="77777777"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nil"/>
                    <w:right w:val="outset" w:sz="6" w:space="0" w:color="auto"/>
                  </w:tcBorders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p w14:paraId="6F7DC862" w14:textId="77777777" w:rsidR="00E52E21" w:rsidRPr="00E52E21" w:rsidRDefault="00E52E21" w:rsidP="00E52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52E2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Разрешение на ввод объекта в эксплуатацию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E0E0E0"/>
                    <w:bottom w:val="nil"/>
                    <w:right w:val="outset" w:sz="6" w:space="0" w:color="auto"/>
                  </w:tcBorders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p w14:paraId="477D3EED" w14:textId="77777777" w:rsidR="00E52E21" w:rsidRPr="00E52E21" w:rsidRDefault="00E52E21" w:rsidP="00E52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52E2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 рабочих дней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E0E0E0"/>
                    <w:bottom w:val="nil"/>
                    <w:right w:val="outset" w:sz="6" w:space="0" w:color="auto"/>
                  </w:tcBorders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p w14:paraId="2AE3F685" w14:textId="77777777" w:rsidR="00E52E21" w:rsidRPr="00E52E21" w:rsidRDefault="00E52E21" w:rsidP="00E52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52E2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7 рабочих дней</w:t>
                  </w:r>
                </w:p>
              </w:tc>
            </w:tr>
            <w:tr w:rsidR="00E52E21" w:rsidRPr="00E52E21" w14:paraId="6DEB0AFD" w14:textId="77777777"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nil"/>
                    <w:right w:val="outset" w:sz="6" w:space="0" w:color="auto"/>
                  </w:tcBorders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p w14:paraId="56514932" w14:textId="77777777" w:rsidR="00E52E21" w:rsidRPr="00E52E21" w:rsidRDefault="00E52E21" w:rsidP="00E52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52E2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Технические условия для подключения объектов капстроительства к инженерным сетям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E0E0E0"/>
                    <w:bottom w:val="nil"/>
                    <w:right w:val="outset" w:sz="6" w:space="0" w:color="auto"/>
                  </w:tcBorders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p w14:paraId="0771E194" w14:textId="77777777" w:rsidR="00E52E21" w:rsidRPr="00E52E21" w:rsidRDefault="00E52E21" w:rsidP="00E52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52E2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7 рабочих дней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E0E0E0"/>
                    <w:bottom w:val="nil"/>
                    <w:right w:val="outset" w:sz="6" w:space="0" w:color="auto"/>
                  </w:tcBorders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p w14:paraId="36E79926" w14:textId="77777777" w:rsidR="00E52E21" w:rsidRPr="00E52E21" w:rsidRDefault="00E52E21" w:rsidP="00E52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52E2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14 календарных дней</w:t>
                  </w:r>
                </w:p>
              </w:tc>
            </w:tr>
            <w:tr w:rsidR="00E52E21" w:rsidRPr="00E52E21" w14:paraId="49428087" w14:textId="77777777"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nil"/>
                    <w:right w:val="outset" w:sz="6" w:space="0" w:color="auto"/>
                  </w:tcBorders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p w14:paraId="6D1170FC" w14:textId="77777777" w:rsidR="00E52E21" w:rsidRPr="00E52E21" w:rsidRDefault="00E52E21" w:rsidP="00E52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52E2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Градостроительный план земельного участка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E0E0E0"/>
                    <w:bottom w:val="nil"/>
                    <w:right w:val="outset" w:sz="6" w:space="0" w:color="auto"/>
                  </w:tcBorders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p w14:paraId="51287519" w14:textId="77777777" w:rsidR="00E52E21" w:rsidRPr="00E52E21" w:rsidRDefault="00E52E21" w:rsidP="00E52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52E2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14 рабочих дней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E0E0E0"/>
                    <w:bottom w:val="nil"/>
                    <w:right w:val="outset" w:sz="6" w:space="0" w:color="auto"/>
                  </w:tcBorders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p w14:paraId="18211C2C" w14:textId="77777777" w:rsidR="00E52E21" w:rsidRPr="00E52E21" w:rsidRDefault="00E52E21" w:rsidP="00E52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52E2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 рабочих дней</w:t>
                  </w:r>
                </w:p>
              </w:tc>
            </w:tr>
          </w:tbl>
          <w:p w14:paraId="17498BE5" w14:textId="77777777" w:rsidR="00E52E21" w:rsidRPr="00E52E21" w:rsidRDefault="00E52E21" w:rsidP="00E52E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605915BF" w14:textId="77777777" w:rsidR="000A4425" w:rsidRDefault="000A4425"/>
    <w:sectPr w:rsidR="000A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mPro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B65"/>
    <w:rsid w:val="000A4425"/>
    <w:rsid w:val="00A33B65"/>
    <w:rsid w:val="00E5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921D1-5C88-424A-930C-DDEE7A80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2E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2E2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2023-04-21T06:21:00Z</dcterms:created>
  <dcterms:modified xsi:type="dcterms:W3CDTF">2023-04-21T06:21:00Z</dcterms:modified>
</cp:coreProperties>
</file>