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E" w:rsidRPr="008169BE" w:rsidRDefault="008169BE" w:rsidP="008169BE">
      <w:pPr>
        <w:keepNext/>
        <w:tabs>
          <w:tab w:val="left" w:pos="8496"/>
        </w:tabs>
        <w:spacing w:after="0" w:line="240" w:lineRule="auto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pacing w:val="30"/>
          <w:position w:val="12"/>
          <w:sz w:val="3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05171AF" wp14:editId="3F831C5E">
            <wp:simplePos x="0" y="0"/>
            <wp:positionH relativeFrom="column">
              <wp:posOffset>2760345</wp:posOffset>
            </wp:positionH>
            <wp:positionV relativeFrom="paragraph">
              <wp:posOffset>-392430</wp:posOffset>
            </wp:positionV>
            <wp:extent cx="594360" cy="708660"/>
            <wp:effectExtent l="0" t="0" r="0" b="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9BE" w:rsidRPr="008169BE" w:rsidRDefault="008169BE" w:rsidP="008169B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</w:p>
    <w:p w:rsidR="008169BE" w:rsidRPr="008169BE" w:rsidRDefault="008169BE" w:rsidP="008169B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8169BE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 xml:space="preserve">АДМИНИСТРАЦИЯ ГОРОДСКОГО ПОСЕЛЕНИЯ – </w:t>
      </w:r>
    </w:p>
    <w:p w:rsidR="008169BE" w:rsidRPr="008169BE" w:rsidRDefault="008169BE" w:rsidP="008169B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8169BE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>ГОРОД ОСТРОГОЖСК</w:t>
      </w:r>
    </w:p>
    <w:p w:rsidR="008169BE" w:rsidRPr="008169BE" w:rsidRDefault="008169BE" w:rsidP="008169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8169BE" w:rsidRPr="008169BE" w:rsidRDefault="008169BE" w:rsidP="008169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8169BE" w:rsidRPr="008169BE" w:rsidRDefault="008169BE" w:rsidP="0081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69BE" w:rsidRPr="008169BE" w:rsidRDefault="008169BE" w:rsidP="008169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 О С Т А Н О В Л Е Н И</w:t>
      </w:r>
      <w:r w:rsidRPr="008169BE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r w:rsidRPr="008169BE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 xml:space="preserve">Е </w:t>
      </w:r>
    </w:p>
    <w:p w:rsidR="008169BE" w:rsidRPr="008169BE" w:rsidRDefault="008169BE" w:rsidP="00816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69BE" w:rsidRPr="008169BE" w:rsidRDefault="0032434D" w:rsidP="008169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«_27</w:t>
      </w:r>
      <w:r w:rsid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8169BE" w:rsidRP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>»__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8169BE" w:rsidRP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69BE" w:rsidRP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8169BE" w:rsidRP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</w:t>
      </w:r>
      <w:r w:rsid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8169BE" w:rsidRP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№  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bookmarkStart w:id="0" w:name="_GoBack"/>
      <w:bookmarkEnd w:id="0"/>
      <w:r w:rsidR="008169BE" w:rsidRPr="008169BE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8169BE" w:rsidRDefault="008169BE" w:rsidP="008169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69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г. Острогожск</w:t>
      </w:r>
    </w:p>
    <w:p w:rsidR="008169BE" w:rsidRPr="008169BE" w:rsidRDefault="008169BE" w:rsidP="008169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69BE" w:rsidRPr="008169BE" w:rsidRDefault="008169BE" w:rsidP="00790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дополнений в постановление </w:t>
      </w:r>
    </w:p>
    <w:p w:rsidR="008169BE" w:rsidRPr="008169BE" w:rsidRDefault="008169BE" w:rsidP="00790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поселения – город </w:t>
      </w:r>
    </w:p>
    <w:p w:rsidR="008169BE" w:rsidRPr="008169BE" w:rsidRDefault="008169BE" w:rsidP="0079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№30</w:t>
      </w:r>
      <w:r w:rsidR="00D31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22.07.2015г.</w:t>
      </w:r>
    </w:p>
    <w:p w:rsidR="008169BE" w:rsidRPr="008169BE" w:rsidRDefault="00D3116C" w:rsidP="0079032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169BE" w:rsidRPr="0081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служебном поведении муниципальных </w:t>
      </w:r>
    </w:p>
    <w:p w:rsidR="008169BE" w:rsidRPr="008169BE" w:rsidRDefault="008169BE" w:rsidP="0079032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служащих администрации городского </w:t>
      </w:r>
    </w:p>
    <w:p w:rsidR="008169BE" w:rsidRPr="008169BE" w:rsidRDefault="008169BE" w:rsidP="007903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- город Острогожск </w:t>
      </w:r>
    </w:p>
    <w:p w:rsidR="008169BE" w:rsidRPr="008169BE" w:rsidRDefault="008169BE" w:rsidP="007903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урегулировании конфликта интересов</w:t>
      </w:r>
      <w:r w:rsidR="00D31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169BE" w:rsidRPr="008169BE" w:rsidRDefault="008169BE" w:rsidP="008169BE">
      <w:pPr>
        <w:spacing w:after="75" w:line="3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69BE" w:rsidRPr="008169BE" w:rsidRDefault="008169BE" w:rsidP="008169BE">
      <w:pPr>
        <w:spacing w:after="75" w:line="3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федеральными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8169B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2008 г</w:t>
        </w:r>
      </w:smartTag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8169B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2007 г</w:t>
        </w:r>
      </w:smartTag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№ 25-ФЗ «О муниципальной службе в Россий</w:t>
      </w:r>
      <w:r w:rsidR="003F1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Федерации», Указо</w:t>
      </w:r>
      <w:r w:rsidR="0079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Президента Российской Федерации от </w:t>
      </w:r>
      <w:r w:rsidR="00D3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 марта 2015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="00D3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3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некоторых вопросах противодействия коррупции</w:t>
      </w:r>
      <w:r w:rsidR="00320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12C6">
        <w:rPr>
          <w:rFonts w:ascii="Times New Roman" w:hAnsi="Times New Roman" w:cs="Times New Roman"/>
          <w:sz w:val="26"/>
          <w:szCs w:val="26"/>
        </w:rPr>
        <w:t>Федеральным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A12C6">
        <w:rPr>
          <w:rFonts w:ascii="Times New Roman" w:hAnsi="Times New Roman" w:cs="Times New Roman"/>
          <w:sz w:val="26"/>
          <w:szCs w:val="26"/>
        </w:rPr>
        <w:t>о</w:t>
      </w:r>
      <w:r w:rsidR="00630B7D">
        <w:rPr>
          <w:rFonts w:ascii="Times New Roman" w:hAnsi="Times New Roman" w:cs="Times New Roman"/>
          <w:sz w:val="26"/>
          <w:szCs w:val="26"/>
        </w:rPr>
        <w:t>м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от 07</w:t>
      </w:r>
      <w:r w:rsidR="00630B7D">
        <w:rPr>
          <w:rFonts w:ascii="Times New Roman" w:hAnsi="Times New Roman" w:cs="Times New Roman"/>
          <w:sz w:val="26"/>
          <w:szCs w:val="26"/>
        </w:rPr>
        <w:t xml:space="preserve"> мая 2013 г.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№</w:t>
      </w:r>
      <w:r w:rsidR="00DD638D">
        <w:rPr>
          <w:rFonts w:ascii="Times New Roman" w:hAnsi="Times New Roman" w:cs="Times New Roman"/>
          <w:sz w:val="26"/>
          <w:szCs w:val="26"/>
        </w:rPr>
        <w:t>79 «О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запрете отдельным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категориям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лиц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открывать и иметь счета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(</w:t>
      </w:r>
      <w:r w:rsidR="00DD638D">
        <w:rPr>
          <w:rFonts w:ascii="Times New Roman" w:hAnsi="Times New Roman" w:cs="Times New Roman"/>
          <w:sz w:val="26"/>
          <w:szCs w:val="26"/>
        </w:rPr>
        <w:t>вклады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), </w:t>
      </w:r>
      <w:r w:rsidR="00DD638D">
        <w:rPr>
          <w:rFonts w:ascii="Times New Roman" w:hAnsi="Times New Roman" w:cs="Times New Roman"/>
          <w:sz w:val="26"/>
          <w:szCs w:val="26"/>
        </w:rPr>
        <w:t>хранить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наличные денежные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средства и ценности в иностранных банках, расположенных за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пределами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территории Российской Федерации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, </w:t>
      </w:r>
      <w:r w:rsidR="00DD638D">
        <w:rPr>
          <w:rFonts w:ascii="Times New Roman" w:hAnsi="Times New Roman" w:cs="Times New Roman"/>
          <w:sz w:val="26"/>
          <w:szCs w:val="26"/>
        </w:rPr>
        <w:t>владеть и (или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) </w:t>
      </w:r>
      <w:r w:rsidR="00DD638D">
        <w:rPr>
          <w:rFonts w:ascii="Times New Roman" w:hAnsi="Times New Roman" w:cs="Times New Roman"/>
          <w:sz w:val="26"/>
          <w:szCs w:val="26"/>
        </w:rPr>
        <w:t>пользоваться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иностранными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>финансовыми</w:t>
      </w:r>
      <w:r w:rsidR="00DD638D" w:rsidRPr="003C1054">
        <w:rPr>
          <w:rFonts w:ascii="Times New Roman" w:hAnsi="Times New Roman" w:cs="Times New Roman"/>
          <w:sz w:val="26"/>
          <w:szCs w:val="26"/>
        </w:rPr>
        <w:t xml:space="preserve"> </w:t>
      </w:r>
      <w:r w:rsidR="00DD638D">
        <w:rPr>
          <w:rFonts w:ascii="Times New Roman" w:hAnsi="Times New Roman" w:cs="Times New Roman"/>
          <w:sz w:val="26"/>
          <w:szCs w:val="26"/>
        </w:rPr>
        <w:t xml:space="preserve">инструментами», 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Законом Воронежской от 28 декабря </w:t>
      </w:r>
      <w:smartTag w:uri="urn:schemas-microsoft-com:office:smarttags" w:element="metricconverter">
        <w:smartTagPr>
          <w:attr w:name="ProductID" w:val="2007 г"/>
        </w:smartTagPr>
        <w:r w:rsidRPr="008169B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2007 г</w:t>
        </w:r>
      </w:smartTag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№ 175-ОЗ «О муниципальной</w:t>
      </w:r>
      <w:r w:rsidR="0069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службе в Воронежской области», и 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320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приведения нор</w:t>
      </w:r>
      <w:r w:rsidR="004263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мативно</w:t>
      </w:r>
      <w:r w:rsidR="00320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правовых актов администрации городского поселения – город Острогожск в соответствие с действующим законодательством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администрация городского поселения – город Острогожск</w:t>
      </w:r>
    </w:p>
    <w:p w:rsidR="008169BE" w:rsidRPr="008169BE" w:rsidRDefault="008169BE" w:rsidP="008169B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6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r w:rsidR="003F1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169BE" w:rsidRPr="008169BE" w:rsidRDefault="008169BE" w:rsidP="008169B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20FCF" w:rsidRPr="00320FCF" w:rsidRDefault="00320FCF" w:rsidP="00951491">
      <w:pPr>
        <w:pStyle w:val="ConsPlusTitle"/>
        <w:widowControl/>
        <w:ind w:firstLine="426"/>
        <w:jc w:val="both"/>
        <w:rPr>
          <w:b w:val="0"/>
          <w:color w:val="000000"/>
        </w:rPr>
      </w:pPr>
      <w:r w:rsidRPr="00320FCF">
        <w:rPr>
          <w:b w:val="0"/>
        </w:rPr>
        <w:t xml:space="preserve">1. Внести дополнение в Приложение №2 к </w:t>
      </w:r>
      <w:r w:rsidRPr="00320FCF">
        <w:rPr>
          <w:b w:val="0"/>
          <w:color w:val="000000"/>
        </w:rPr>
        <w:t>постановлению администрации городского поселения –город Острогожск № 306 от 22.07.2015 г. «</w:t>
      </w:r>
      <w:r>
        <w:rPr>
          <w:b w:val="0"/>
          <w:color w:val="000000"/>
        </w:rPr>
        <w:t>Положение</w:t>
      </w:r>
    </w:p>
    <w:p w:rsidR="00DA12C6" w:rsidRDefault="00320FCF" w:rsidP="0032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комиссии по</w:t>
      </w:r>
      <w:r w:rsidRPr="00320F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соблюдению требований</w:t>
      </w:r>
      <w:r w:rsidRPr="00320F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служебному поведению муниципальных служащих администрации</w:t>
      </w:r>
      <w:r w:rsidRPr="00320F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городского поселения – город Острогожск</w:t>
      </w:r>
      <w:r w:rsidRPr="00320FC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урегулированию конфликта интересов</w:t>
      </w:r>
      <w:r w:rsidRPr="00320F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320F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A1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именно:</w:t>
      </w:r>
    </w:p>
    <w:p w:rsidR="00320FCF" w:rsidRPr="00DA12C6" w:rsidRDefault="00DA12C6" w:rsidP="00DA12C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DA12C6">
        <w:rPr>
          <w:rFonts w:ascii="Times New Roman" w:hAnsi="Times New Roman" w:cs="Times New Roman"/>
          <w:b/>
          <w:color w:val="000000"/>
          <w:sz w:val="26"/>
          <w:szCs w:val="26"/>
        </w:rPr>
        <w:t>пп.б</w:t>
      </w:r>
      <w:proofErr w:type="spellEnd"/>
      <w:r w:rsidRPr="00DA12C6">
        <w:rPr>
          <w:rFonts w:ascii="Times New Roman" w:hAnsi="Times New Roman" w:cs="Times New Roman"/>
          <w:b/>
          <w:color w:val="000000"/>
          <w:sz w:val="26"/>
          <w:szCs w:val="26"/>
        </w:rPr>
        <w:t>, п.16</w:t>
      </w:r>
      <w:r w:rsidRPr="00DA12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</w:t>
      </w:r>
      <w:r w:rsidR="004263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Pr="00DA12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A12C6">
        <w:rPr>
          <w:rFonts w:ascii="Times New Roman" w:hAnsi="Times New Roman" w:cs="Times New Roman"/>
          <w:b/>
          <w:color w:val="000000"/>
          <w:sz w:val="26"/>
          <w:szCs w:val="26"/>
        </w:rPr>
        <w:t>абзацем следующего содержания</w:t>
      </w:r>
      <w:r w:rsidRPr="00DA12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2454E" w:rsidRDefault="0062454E" w:rsidP="0062454E">
      <w:pPr>
        <w:pStyle w:val="ConsPlusNormal"/>
        <w:ind w:firstLine="540"/>
        <w:jc w:val="both"/>
      </w:pPr>
      <w:r>
        <w:t xml:space="preserve">"заявление муниципального служащего о невозможности выполнить требования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lastRenderedPageBreak/>
        <w:t>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</w:t>
      </w:r>
      <w:r w:rsidR="00426363">
        <w:t>.</w:t>
      </w:r>
    </w:p>
    <w:p w:rsidR="0062454E" w:rsidRPr="00951491" w:rsidRDefault="0062454E" w:rsidP="00951491">
      <w:pPr>
        <w:pStyle w:val="ConsPlusNormal"/>
        <w:ind w:firstLine="426"/>
        <w:jc w:val="both"/>
        <w:rPr>
          <w:rFonts w:eastAsia="Times New Roman"/>
          <w:b/>
          <w:bCs/>
          <w:color w:val="000000"/>
          <w:lang w:eastAsia="ru-RU"/>
        </w:rPr>
      </w:pPr>
      <w:r w:rsidRPr="00951491">
        <w:rPr>
          <w:b/>
        </w:rPr>
        <w:t>1.2</w:t>
      </w:r>
      <w:r w:rsidR="00DA12C6">
        <w:rPr>
          <w:b/>
        </w:rPr>
        <w:t>)</w:t>
      </w:r>
      <w:r w:rsidRPr="00951491">
        <w:rPr>
          <w:b/>
        </w:rPr>
        <w:t xml:space="preserve"> </w:t>
      </w:r>
      <w:r w:rsidR="00951491" w:rsidRPr="00951491">
        <w:rPr>
          <w:b/>
        </w:rPr>
        <w:t>дополнить п.</w:t>
      </w:r>
      <w:r w:rsidR="00426363">
        <w:rPr>
          <w:b/>
        </w:rPr>
        <w:t xml:space="preserve"> </w:t>
      </w:r>
      <w:r w:rsidR="00951491" w:rsidRPr="00951491">
        <w:rPr>
          <w:b/>
        </w:rPr>
        <w:t xml:space="preserve">25.2 </w:t>
      </w:r>
      <w:r w:rsidR="00951491" w:rsidRPr="00951491">
        <w:rPr>
          <w:rFonts w:eastAsia="Times New Roman"/>
          <w:b/>
          <w:bCs/>
          <w:color w:val="000000"/>
          <w:lang w:eastAsia="ru-RU"/>
        </w:rPr>
        <w:t>следующего содержания:</w:t>
      </w:r>
    </w:p>
    <w:p w:rsidR="00951491" w:rsidRDefault="00951491" w:rsidP="00951491">
      <w:pPr>
        <w:pStyle w:val="ConsPlusNormal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951491" w:rsidRDefault="00951491" w:rsidP="00951491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51491" w:rsidRDefault="00951491" w:rsidP="00951491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7469DD">
        <w:t>муниципального</w:t>
      </w:r>
      <w:r>
        <w:t xml:space="preserve"> органа применить к </w:t>
      </w:r>
      <w:r w:rsidR="007469DD">
        <w:t>муниципальному</w:t>
      </w:r>
      <w:r>
        <w:t xml:space="preserve"> служащему конкретную меру ответственности."</w:t>
      </w:r>
      <w:r w:rsidR="00426363">
        <w:t>.</w:t>
      </w:r>
    </w:p>
    <w:p w:rsidR="00951491" w:rsidRDefault="00951491" w:rsidP="0062454E">
      <w:pPr>
        <w:pStyle w:val="ConsPlusNormal"/>
        <w:jc w:val="both"/>
      </w:pPr>
    </w:p>
    <w:p w:rsidR="00790321" w:rsidRPr="00790321" w:rsidRDefault="00790321" w:rsidP="0079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вступает в силу с даты его официального опубликования.</w:t>
      </w:r>
    </w:p>
    <w:p w:rsidR="00790321" w:rsidRPr="00790321" w:rsidRDefault="00790321" w:rsidP="0079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321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320FCF" w:rsidRDefault="00320FCF" w:rsidP="003C1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69BE" w:rsidRPr="008169BE" w:rsidRDefault="008169BE" w:rsidP="003C1054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администрации городского </w:t>
      </w:r>
    </w:p>
    <w:p w:rsidR="008169BE" w:rsidRPr="008169BE" w:rsidRDefault="008169BE" w:rsidP="003C105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– город Острогожск                                           </w:t>
      </w:r>
      <w:r w:rsidR="003C1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А.В. Колесников</w:t>
      </w:r>
    </w:p>
    <w:p w:rsidR="008169BE" w:rsidRDefault="008169BE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9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0B7D" w:rsidRDefault="00630B7D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B7D" w:rsidRDefault="00630B7D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B7D" w:rsidRDefault="00630B7D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B7D" w:rsidRDefault="00630B7D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B7D" w:rsidRDefault="00630B7D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B7D" w:rsidRDefault="00630B7D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B7D" w:rsidRDefault="00630B7D" w:rsidP="008169BE">
      <w:pPr>
        <w:spacing w:after="75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054" w:rsidRPr="008169BE" w:rsidRDefault="003C1054" w:rsidP="002252A9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10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Решетникова Х.О.</w:t>
      </w:r>
    </w:p>
    <w:p w:rsidR="002252A9" w:rsidRDefault="002252A9" w:rsidP="002252A9">
      <w:pPr>
        <w:tabs>
          <w:tab w:val="left" w:pos="3144"/>
        </w:tabs>
        <w:spacing w:after="75" w:line="31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252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</w:t>
      </w:r>
      <w:proofErr w:type="spellEnd"/>
      <w:r w:rsidRPr="002252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Павлова И.Б.</w:t>
      </w:r>
    </w:p>
    <w:sectPr w:rsidR="0022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5BE0"/>
    <w:multiLevelType w:val="hybridMultilevel"/>
    <w:tmpl w:val="86D4F850"/>
    <w:lvl w:ilvl="0" w:tplc="1572F78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3F453A"/>
    <w:multiLevelType w:val="multilevel"/>
    <w:tmpl w:val="24622D3E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Theme="minorHAnsi" w:hint="default"/>
      </w:rPr>
    </w:lvl>
  </w:abstractNum>
  <w:abstractNum w:abstractNumId="2" w15:restartNumberingAfterBreak="0">
    <w:nsid w:val="371E28EF"/>
    <w:multiLevelType w:val="hybridMultilevel"/>
    <w:tmpl w:val="0798C7F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F3"/>
    <w:rsid w:val="000A27A9"/>
    <w:rsid w:val="002252A9"/>
    <w:rsid w:val="00320FCF"/>
    <w:rsid w:val="0032434D"/>
    <w:rsid w:val="003C1054"/>
    <w:rsid w:val="003F13E7"/>
    <w:rsid w:val="00426363"/>
    <w:rsid w:val="0062454E"/>
    <w:rsid w:val="00630B7D"/>
    <w:rsid w:val="006325F3"/>
    <w:rsid w:val="00692100"/>
    <w:rsid w:val="006C3BCD"/>
    <w:rsid w:val="007469DD"/>
    <w:rsid w:val="00790321"/>
    <w:rsid w:val="00790DDE"/>
    <w:rsid w:val="008169BE"/>
    <w:rsid w:val="008805E0"/>
    <w:rsid w:val="00951491"/>
    <w:rsid w:val="009C1215"/>
    <w:rsid w:val="00A2790F"/>
    <w:rsid w:val="00D3116C"/>
    <w:rsid w:val="00DA12C6"/>
    <w:rsid w:val="00D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AC2C2-CA12-4ADE-A7A0-B5A3E389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169B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20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24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530EBB66E1EBABEED3FEAEDBACDEFC7E7D1873462377D96537F465CiC0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530EBB66E1EBABEED3FEAEDBACDEFC7E7D1873462377D96537F465CiC0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0D29510C61254B105252731A9444B1A3DC7C8FE84006729AA6F7C09CBmE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2016-01-27T12:43:00Z</cp:lastPrinted>
  <dcterms:created xsi:type="dcterms:W3CDTF">2016-01-28T07:48:00Z</dcterms:created>
  <dcterms:modified xsi:type="dcterms:W3CDTF">2016-02-03T07:25:00Z</dcterms:modified>
</cp:coreProperties>
</file>